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F1AF" w14:textId="77777777" w:rsidR="001E2CA9" w:rsidRDefault="001E2CA9" w:rsidP="001E2CA9">
      <w:pPr>
        <w:pStyle w:val="Kop4"/>
        <w:rPr>
          <w:rFonts w:ascii="Verdana" w:hAnsi="Verdana"/>
          <w:sz w:val="28"/>
          <w:szCs w:val="28"/>
        </w:rPr>
      </w:pPr>
    </w:p>
    <w:p w14:paraId="4A4E92A0" w14:textId="77777777" w:rsidR="001E2CA9" w:rsidRPr="00BC6FC9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28"/>
          <w:szCs w:val="28"/>
        </w:rPr>
        <w:t>Procedure flexibele opvang MIK</w:t>
      </w:r>
      <w:r w:rsidR="006F054C">
        <w:rPr>
          <w:rFonts w:ascii="Verdana" w:hAnsi="Verdana"/>
          <w:sz w:val="28"/>
          <w:szCs w:val="28"/>
        </w:rPr>
        <w:t xml:space="preserve"> </w:t>
      </w:r>
      <w:r w:rsidR="000B6638">
        <w:rPr>
          <w:rFonts w:ascii="Verdana" w:hAnsi="Verdana"/>
          <w:sz w:val="28"/>
          <w:szCs w:val="28"/>
        </w:rPr>
        <w:t xml:space="preserve">en Spelenderwijs </w:t>
      </w:r>
      <w:r w:rsidR="006F054C">
        <w:rPr>
          <w:rFonts w:ascii="Verdana" w:hAnsi="Verdana"/>
          <w:sz w:val="28"/>
          <w:szCs w:val="28"/>
        </w:rPr>
        <w:t>202</w:t>
      </w:r>
      <w:r w:rsidR="008C1BA2">
        <w:rPr>
          <w:rFonts w:ascii="Verdana" w:hAnsi="Verdana"/>
          <w:sz w:val="28"/>
          <w:szCs w:val="28"/>
        </w:rPr>
        <w:t>3</w:t>
      </w:r>
    </w:p>
    <w:p w14:paraId="435BEBFA" w14:textId="77777777" w:rsidR="001E2CA9" w:rsidRDefault="001E2CA9" w:rsidP="001E2CA9">
      <w:pPr>
        <w:pStyle w:val="Kop4"/>
        <w:rPr>
          <w:rFonts w:ascii="Verdana" w:hAnsi="Verdana"/>
          <w:sz w:val="18"/>
          <w:szCs w:val="18"/>
        </w:rPr>
      </w:pPr>
    </w:p>
    <w:p w14:paraId="3878A638" w14:textId="77777777" w:rsidR="001E2CA9" w:rsidRPr="002A346A" w:rsidRDefault="001E2CA9" w:rsidP="001E2CA9"/>
    <w:p w14:paraId="078D885D" w14:textId="77777777" w:rsidR="001E2CA9" w:rsidRPr="00BC6FC9" w:rsidRDefault="001E2CA9" w:rsidP="001E2CA9">
      <w:pPr>
        <w:pStyle w:val="Kop4"/>
        <w:rPr>
          <w:rFonts w:ascii="Verdana" w:hAnsi="Verdana"/>
          <w:sz w:val="18"/>
          <w:szCs w:val="18"/>
        </w:rPr>
      </w:pPr>
      <w:r w:rsidRPr="00BC6FC9">
        <w:rPr>
          <w:rFonts w:ascii="Verdana" w:hAnsi="Verdana"/>
          <w:sz w:val="18"/>
          <w:szCs w:val="18"/>
        </w:rPr>
        <w:t>Kinderdagverblijf</w:t>
      </w:r>
    </w:p>
    <w:p w14:paraId="5BB51F57" w14:textId="77777777"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opvang een contract afgesloten worden van 70, 80, 90, 100, 110 of 120 uur per maand.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</w:t>
      </w:r>
      <w:r>
        <w:rPr>
          <w:sz w:val="18"/>
          <w:szCs w:val="18"/>
        </w:rPr>
        <w:t>treft een gemiddeld aantal uren.</w:t>
      </w:r>
      <w:r w:rsidR="00314072">
        <w:rPr>
          <w:sz w:val="18"/>
          <w:szCs w:val="18"/>
        </w:rPr>
        <w:t xml:space="preserve"> Voorafgaand aan iedere maand krijgt u een factuur voor deze uren.</w:t>
      </w:r>
    </w:p>
    <w:p w14:paraId="4E80385A" w14:textId="77777777" w:rsidR="001E2CA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periodes van </w:t>
      </w:r>
      <w:r>
        <w:rPr>
          <w:sz w:val="18"/>
          <w:szCs w:val="18"/>
        </w:rPr>
        <w:t>een kwartaal</w:t>
      </w:r>
      <w:r w:rsidRPr="00BC6FC9">
        <w:rPr>
          <w:sz w:val="18"/>
          <w:szCs w:val="18"/>
        </w:rPr>
        <w:t xml:space="preserve"> kunnen de contractueel vastgelegde uren gebruikt worden.</w:t>
      </w:r>
    </w:p>
    <w:p w14:paraId="27FEB62E" w14:textId="77777777" w:rsidR="008679B2" w:rsidRDefault="008679B2" w:rsidP="001E2CA9">
      <w:pPr>
        <w:rPr>
          <w:sz w:val="18"/>
          <w:szCs w:val="18"/>
        </w:rPr>
      </w:pPr>
      <w:r>
        <w:rPr>
          <w:sz w:val="18"/>
          <w:szCs w:val="18"/>
        </w:rPr>
        <w:t>U ontvangt hiervoor Tegoeden via het ouderportaal.</w:t>
      </w:r>
    </w:p>
    <w:p w14:paraId="719FC23F" w14:textId="77777777" w:rsidR="008679B2" w:rsidRDefault="008679B2" w:rsidP="001E2CA9">
      <w:pPr>
        <w:rPr>
          <w:sz w:val="18"/>
          <w:szCs w:val="18"/>
        </w:rPr>
      </w:pPr>
    </w:p>
    <w:p w14:paraId="18EBEC4A" w14:textId="77777777" w:rsidR="008679B2" w:rsidRPr="00BC6FC9" w:rsidRDefault="008679B2" w:rsidP="001E2CA9">
      <w:pPr>
        <w:rPr>
          <w:sz w:val="18"/>
          <w:szCs w:val="18"/>
        </w:rPr>
      </w:pPr>
      <w:r>
        <w:rPr>
          <w:sz w:val="18"/>
          <w:szCs w:val="18"/>
        </w:rPr>
        <w:t>Voorbeeld: als u een contract heeft van 70 uur gemiddeld per maand, kunt u ieder kwartaal drie maal 70 uur is 210 uur opvang afnemen.</w:t>
      </w:r>
    </w:p>
    <w:p w14:paraId="2DD4A109" w14:textId="77777777" w:rsidR="001E2CA9" w:rsidRPr="00BC6FC9" w:rsidRDefault="001E2CA9" w:rsidP="001E2CA9">
      <w:pPr>
        <w:rPr>
          <w:sz w:val="18"/>
          <w:szCs w:val="18"/>
        </w:rPr>
      </w:pPr>
    </w:p>
    <w:p w14:paraId="51329B0E" w14:textId="77777777"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 xml:space="preserve">geeft u via het ouderportaal door op welke data en tijden u opvang nodig heeft. U kiest bij Betaling </w:t>
      </w:r>
      <w:r w:rsidR="005A4C29">
        <w:rPr>
          <w:sz w:val="18"/>
          <w:szCs w:val="18"/>
        </w:rPr>
        <w:t>voor ‘De aanvraag met T</w:t>
      </w:r>
      <w:r>
        <w:rPr>
          <w:sz w:val="18"/>
          <w:szCs w:val="18"/>
        </w:rPr>
        <w:t>egoed voldoen’.</w:t>
      </w:r>
    </w:p>
    <w:p w14:paraId="1D733830" w14:textId="77777777"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14:paraId="683F4394" w14:textId="77777777"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Als u </w:t>
      </w:r>
      <w:r w:rsidRPr="008679B2">
        <w:rPr>
          <w:sz w:val="18"/>
          <w:szCs w:val="18"/>
          <w:u w:val="single"/>
        </w:rPr>
        <w:t>binnen</w:t>
      </w:r>
      <w:r>
        <w:rPr>
          <w:sz w:val="18"/>
          <w:szCs w:val="18"/>
        </w:rPr>
        <w:t xml:space="preserve"> 14 dagen een opvangaanvraag indient, wordt eerst bekeken of dit nog mogelijk is.</w:t>
      </w:r>
    </w:p>
    <w:p w14:paraId="5E10832B" w14:textId="77777777" w:rsidR="001E2CA9" w:rsidRDefault="001E2CA9" w:rsidP="001E2CA9">
      <w:pPr>
        <w:rPr>
          <w:sz w:val="18"/>
          <w:szCs w:val="18"/>
        </w:rPr>
      </w:pPr>
    </w:p>
    <w:p w14:paraId="3A84F2DF" w14:textId="77777777" w:rsidR="001E2CA9" w:rsidRPr="00BC6FC9" w:rsidRDefault="005A4C2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 T</w:t>
      </w:r>
      <w:r w:rsidR="001E2CA9">
        <w:rPr>
          <w:sz w:val="18"/>
          <w:szCs w:val="18"/>
        </w:rPr>
        <w:t>egoed kan tot 10 dagen van te voren geannuleerd worden.</w:t>
      </w:r>
    </w:p>
    <w:p w14:paraId="19661E38" w14:textId="77777777" w:rsidR="001E2CA9" w:rsidRPr="00BC6FC9" w:rsidRDefault="001E2CA9" w:rsidP="001E2CA9">
      <w:pPr>
        <w:rPr>
          <w:sz w:val="18"/>
          <w:szCs w:val="18"/>
        </w:rPr>
      </w:pPr>
    </w:p>
    <w:p w14:paraId="7DA20F93" w14:textId="77777777"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opvang kan alleen starten en eindigen op een heel of half klokuur.</w:t>
      </w:r>
    </w:p>
    <w:p w14:paraId="4D3C744F" w14:textId="77777777"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Er geldt </w:t>
      </w:r>
      <w:r w:rsidRPr="00BC6FC9">
        <w:rPr>
          <w:sz w:val="18"/>
          <w:szCs w:val="18"/>
        </w:rPr>
        <w:t xml:space="preserve">een minimum van 3 uur </w:t>
      </w:r>
      <w:r>
        <w:rPr>
          <w:sz w:val="18"/>
          <w:szCs w:val="18"/>
        </w:rPr>
        <w:t xml:space="preserve">opvang per </w:t>
      </w:r>
      <w:r w:rsidRPr="00BC6FC9">
        <w:rPr>
          <w:sz w:val="18"/>
          <w:szCs w:val="18"/>
        </w:rPr>
        <w:t>dag</w:t>
      </w:r>
      <w:r>
        <w:rPr>
          <w:sz w:val="18"/>
          <w:szCs w:val="18"/>
        </w:rPr>
        <w:t xml:space="preserve">. </w:t>
      </w:r>
    </w:p>
    <w:p w14:paraId="2346E8EC" w14:textId="77777777" w:rsidR="008679B2" w:rsidRPr="00BC6FC9" w:rsidRDefault="008679B2" w:rsidP="001E2CA9">
      <w:pPr>
        <w:rPr>
          <w:sz w:val="18"/>
          <w:szCs w:val="18"/>
        </w:rPr>
      </w:pPr>
    </w:p>
    <w:p w14:paraId="726260A0" w14:textId="77777777" w:rsidR="008679B2" w:rsidRPr="00BC6FC9" w:rsidRDefault="00D34060" w:rsidP="008679B2">
      <w:pPr>
        <w:rPr>
          <w:sz w:val="18"/>
          <w:szCs w:val="18"/>
        </w:rPr>
      </w:pPr>
      <w:r>
        <w:rPr>
          <w:sz w:val="18"/>
          <w:szCs w:val="18"/>
        </w:rPr>
        <w:t>Niet</w:t>
      </w:r>
      <w:r w:rsidR="008679B2" w:rsidRPr="00BC6FC9">
        <w:rPr>
          <w:sz w:val="18"/>
          <w:szCs w:val="18"/>
        </w:rPr>
        <w:t xml:space="preserve"> gebruikte </w:t>
      </w:r>
      <w:r>
        <w:rPr>
          <w:sz w:val="18"/>
          <w:szCs w:val="18"/>
        </w:rPr>
        <w:t>Tegoeden vervallen na afloop van ieder kwartaal.</w:t>
      </w:r>
    </w:p>
    <w:p w14:paraId="4321D17C" w14:textId="77777777" w:rsidR="001E2CA9" w:rsidRDefault="001E2CA9" w:rsidP="001E2CA9">
      <w:pPr>
        <w:rPr>
          <w:sz w:val="18"/>
          <w:szCs w:val="18"/>
        </w:rPr>
      </w:pPr>
    </w:p>
    <w:p w14:paraId="036E6987" w14:textId="77777777" w:rsidR="00295AE9" w:rsidRPr="00BC6FC9" w:rsidRDefault="00295AE9" w:rsidP="001E2CA9">
      <w:pPr>
        <w:rPr>
          <w:sz w:val="18"/>
          <w:szCs w:val="18"/>
        </w:rPr>
      </w:pPr>
    </w:p>
    <w:p w14:paraId="3DD30D9A" w14:textId="77777777" w:rsidR="001E2CA9" w:rsidRPr="00924F1F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18"/>
          <w:szCs w:val="18"/>
        </w:rPr>
        <w:t>Buitenschoolse opvang</w:t>
      </w:r>
      <w:r>
        <w:rPr>
          <w:rFonts w:ascii="Verdana" w:hAnsi="Verdana"/>
          <w:sz w:val="18"/>
          <w:szCs w:val="18"/>
        </w:rPr>
        <w:t xml:space="preserve">    </w:t>
      </w:r>
    </w:p>
    <w:p w14:paraId="64BD9134" w14:textId="77777777" w:rsidR="00314072" w:rsidRPr="00BC6FC9" w:rsidRDefault="001E2CA9" w:rsidP="00314072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buitenschoolse opvang een contract afgesloten worden met een minimum van 1 dag per week.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betreft een gemiddeld aantal.</w:t>
      </w:r>
      <w:r w:rsidR="00314072">
        <w:rPr>
          <w:sz w:val="18"/>
          <w:szCs w:val="18"/>
        </w:rPr>
        <w:t xml:space="preserve"> Voorafgaand aan iedere maand krijgt u een factuur voor deze dagen.</w:t>
      </w:r>
    </w:p>
    <w:p w14:paraId="577863F0" w14:textId="77777777" w:rsidR="001E2CA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</w:t>
      </w:r>
      <w:r w:rsidR="008679B2">
        <w:rPr>
          <w:sz w:val="18"/>
          <w:szCs w:val="18"/>
        </w:rPr>
        <w:t>periodes van een</w:t>
      </w:r>
      <w:r>
        <w:rPr>
          <w:sz w:val="18"/>
          <w:szCs w:val="18"/>
        </w:rPr>
        <w:t xml:space="preserve"> kwartaal</w:t>
      </w:r>
      <w:r w:rsidRPr="00BC6FC9">
        <w:rPr>
          <w:sz w:val="18"/>
          <w:szCs w:val="18"/>
        </w:rPr>
        <w:t xml:space="preserve"> kunnen de contractueel vastgelegde dagen gebruikt worden. Het maakt hierbij niet uit hoeveel uren opvang er op een dag zijn.</w:t>
      </w:r>
      <w:r>
        <w:rPr>
          <w:sz w:val="18"/>
          <w:szCs w:val="18"/>
        </w:rPr>
        <w:t xml:space="preserve"> U ontvangt hiervoor </w:t>
      </w:r>
      <w:r w:rsidR="008679B2">
        <w:rPr>
          <w:sz w:val="18"/>
          <w:szCs w:val="18"/>
        </w:rPr>
        <w:t>Tegoeden via het ouderportaal. 1 Tegoed</w:t>
      </w:r>
      <w:r>
        <w:rPr>
          <w:sz w:val="18"/>
          <w:szCs w:val="18"/>
        </w:rPr>
        <w:t xml:space="preserve"> staat voor 1 dag opvang, ongeacht het aantal uren.</w:t>
      </w:r>
    </w:p>
    <w:p w14:paraId="409EC52E" w14:textId="77777777" w:rsidR="00F17319" w:rsidRDefault="00F17319" w:rsidP="001E2CA9">
      <w:pPr>
        <w:rPr>
          <w:sz w:val="18"/>
          <w:szCs w:val="18"/>
        </w:rPr>
      </w:pPr>
    </w:p>
    <w:p w14:paraId="25FF4B22" w14:textId="77777777" w:rsidR="00F17319" w:rsidRDefault="00F17319" w:rsidP="00F17319">
      <w:pPr>
        <w:rPr>
          <w:sz w:val="18"/>
          <w:szCs w:val="18"/>
        </w:rPr>
      </w:pPr>
      <w:r>
        <w:rPr>
          <w:sz w:val="18"/>
          <w:szCs w:val="18"/>
        </w:rPr>
        <w:t xml:space="preserve">Voorbeeld: </w:t>
      </w:r>
      <w:r w:rsidRPr="00F17319">
        <w:rPr>
          <w:sz w:val="18"/>
          <w:szCs w:val="18"/>
        </w:rPr>
        <w:t xml:space="preserve">als u een contract heeft </w:t>
      </w:r>
      <w:r>
        <w:rPr>
          <w:sz w:val="18"/>
          <w:szCs w:val="18"/>
        </w:rPr>
        <w:t>van</w:t>
      </w:r>
      <w:r w:rsidRPr="00F17319">
        <w:rPr>
          <w:sz w:val="18"/>
          <w:szCs w:val="18"/>
        </w:rPr>
        <w:t xml:space="preserve"> 2 dagen flexibele opvang, </w:t>
      </w:r>
      <w:r>
        <w:rPr>
          <w:sz w:val="18"/>
          <w:szCs w:val="18"/>
        </w:rPr>
        <w:t>kunt</w:t>
      </w:r>
      <w:r w:rsidRPr="00F17319">
        <w:rPr>
          <w:sz w:val="18"/>
          <w:szCs w:val="18"/>
        </w:rPr>
        <w:t xml:space="preserve"> u </w:t>
      </w:r>
      <w:r>
        <w:rPr>
          <w:sz w:val="18"/>
          <w:szCs w:val="18"/>
        </w:rPr>
        <w:t>ied</w:t>
      </w:r>
      <w:r w:rsidRPr="00F17319">
        <w:rPr>
          <w:sz w:val="18"/>
          <w:szCs w:val="18"/>
        </w:rPr>
        <w:t xml:space="preserve">er kwartaal </w:t>
      </w:r>
    </w:p>
    <w:p w14:paraId="4DF20D86" w14:textId="77777777" w:rsidR="00F17319" w:rsidRPr="00F17319" w:rsidRDefault="00F17319" w:rsidP="00F17319">
      <w:pPr>
        <w:rPr>
          <w:sz w:val="18"/>
          <w:szCs w:val="18"/>
        </w:rPr>
      </w:pPr>
      <w:r w:rsidRPr="00F17319">
        <w:rPr>
          <w:sz w:val="18"/>
          <w:szCs w:val="18"/>
        </w:rPr>
        <w:t xml:space="preserve">13 (weken) X 2 dagen = 26 </w:t>
      </w:r>
      <w:r>
        <w:rPr>
          <w:sz w:val="18"/>
          <w:szCs w:val="18"/>
        </w:rPr>
        <w:t>dagen opvang afnemen</w:t>
      </w:r>
      <w:r w:rsidRPr="00F17319">
        <w:rPr>
          <w:sz w:val="18"/>
          <w:szCs w:val="18"/>
        </w:rPr>
        <w:t>.</w:t>
      </w:r>
    </w:p>
    <w:p w14:paraId="59FDB408" w14:textId="77777777" w:rsidR="001E2CA9" w:rsidRDefault="001E2CA9" w:rsidP="001E2CA9">
      <w:pPr>
        <w:rPr>
          <w:sz w:val="18"/>
          <w:szCs w:val="18"/>
        </w:rPr>
      </w:pPr>
    </w:p>
    <w:p w14:paraId="74F07563" w14:textId="77777777"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voorschoolse opvang valt buiten dit pakket. U kunt hier apart een contract voor afsluiten.</w:t>
      </w:r>
    </w:p>
    <w:p w14:paraId="47D4590A" w14:textId="77777777" w:rsidR="001E2CA9" w:rsidRDefault="001E2CA9" w:rsidP="001E2CA9">
      <w:pPr>
        <w:rPr>
          <w:sz w:val="18"/>
          <w:szCs w:val="18"/>
        </w:rPr>
      </w:pPr>
    </w:p>
    <w:p w14:paraId="3868BB10" w14:textId="77777777"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 xml:space="preserve">geeft u via het ouderportaal door op welke data u opvang nodig heeft. U kiest bij </w:t>
      </w:r>
      <w:r w:rsidR="005A4C29">
        <w:rPr>
          <w:sz w:val="18"/>
          <w:szCs w:val="18"/>
        </w:rPr>
        <w:t>Betaling voor ‘De aanvraag met T</w:t>
      </w:r>
      <w:r>
        <w:rPr>
          <w:sz w:val="18"/>
          <w:szCs w:val="18"/>
        </w:rPr>
        <w:t>egoed voldoen’.</w:t>
      </w:r>
    </w:p>
    <w:p w14:paraId="24DD13E7" w14:textId="77777777"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14:paraId="50515C82" w14:textId="77777777"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Als u </w:t>
      </w:r>
      <w:r w:rsidRPr="005A4C29">
        <w:rPr>
          <w:sz w:val="18"/>
          <w:szCs w:val="18"/>
          <w:u w:val="single"/>
        </w:rPr>
        <w:t>binnen</w:t>
      </w:r>
      <w:r>
        <w:rPr>
          <w:sz w:val="18"/>
          <w:szCs w:val="18"/>
        </w:rPr>
        <w:t xml:space="preserve"> 14 dagen een opvangaanvraag indient, wordt eerst bekeken of de opvang nog mogelijk is.</w:t>
      </w:r>
    </w:p>
    <w:p w14:paraId="5C56CE07" w14:textId="77777777" w:rsidR="001E2CA9" w:rsidRDefault="001E2CA9" w:rsidP="001E2CA9">
      <w:pPr>
        <w:rPr>
          <w:sz w:val="18"/>
          <w:szCs w:val="18"/>
        </w:rPr>
      </w:pPr>
    </w:p>
    <w:p w14:paraId="092AC47A" w14:textId="77777777" w:rsidR="001E2CA9" w:rsidRPr="00BC6FC9" w:rsidRDefault="005A4C2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</w:t>
      </w:r>
      <w:r w:rsidR="001E2CA9">
        <w:rPr>
          <w:sz w:val="18"/>
          <w:szCs w:val="18"/>
        </w:rPr>
        <w:t xml:space="preserve"> </w:t>
      </w:r>
      <w:r>
        <w:rPr>
          <w:sz w:val="18"/>
          <w:szCs w:val="18"/>
        </w:rPr>
        <w:t>Tegoed</w:t>
      </w:r>
      <w:r w:rsidR="001E2CA9">
        <w:rPr>
          <w:sz w:val="18"/>
          <w:szCs w:val="18"/>
        </w:rPr>
        <w:t xml:space="preserve"> kan tot 10 dagen van te voren geannuleerd worden.</w:t>
      </w:r>
    </w:p>
    <w:p w14:paraId="48C03F4E" w14:textId="77777777" w:rsidR="001E2CA9" w:rsidRDefault="001E2CA9" w:rsidP="001E2CA9"/>
    <w:p w14:paraId="12497C04" w14:textId="77777777" w:rsidR="00D34060" w:rsidRPr="00BC6FC9" w:rsidRDefault="00D34060" w:rsidP="00D34060">
      <w:pPr>
        <w:rPr>
          <w:sz w:val="18"/>
          <w:szCs w:val="18"/>
        </w:rPr>
      </w:pPr>
      <w:r>
        <w:rPr>
          <w:sz w:val="18"/>
          <w:szCs w:val="18"/>
        </w:rPr>
        <w:t>Niet</w:t>
      </w:r>
      <w:r w:rsidRPr="00BC6FC9">
        <w:rPr>
          <w:sz w:val="18"/>
          <w:szCs w:val="18"/>
        </w:rPr>
        <w:t xml:space="preserve"> gebruikte </w:t>
      </w:r>
      <w:r>
        <w:rPr>
          <w:sz w:val="18"/>
          <w:szCs w:val="18"/>
        </w:rPr>
        <w:t>Tegoeden vervallen na afloop van ieder kwartaal.</w:t>
      </w:r>
    </w:p>
    <w:p w14:paraId="28274F6A" w14:textId="77777777" w:rsidR="005A4C29" w:rsidRDefault="005A4C29" w:rsidP="001E2CA9"/>
    <w:p w14:paraId="071E6490" w14:textId="77777777" w:rsidR="005A4C29" w:rsidRDefault="005A4C29" w:rsidP="001E2CA9"/>
    <w:p w14:paraId="34048DA1" w14:textId="77777777" w:rsidR="005A4C29" w:rsidRPr="005A4C29" w:rsidRDefault="005A4C29" w:rsidP="001E2CA9">
      <w:pPr>
        <w:rPr>
          <w:b/>
        </w:rPr>
      </w:pPr>
      <w:r w:rsidRPr="005A4C29">
        <w:rPr>
          <w:rFonts w:cs="Times New Roman"/>
          <w:b/>
          <w:bCs/>
          <w:sz w:val="18"/>
          <w:szCs w:val="18"/>
        </w:rPr>
        <w:t>Algemeen</w:t>
      </w:r>
    </w:p>
    <w:p w14:paraId="2DBA1E80" w14:textId="77777777" w:rsidR="001E2CA9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 xml:space="preserve">Zoals in de Regelgeving tot uitvoering van de Wet Kinderopvang staat (kdv en bso, artikel 5, </w:t>
      </w:r>
    </w:p>
    <w:p w14:paraId="5830D324" w14:textId="77777777" w:rsidR="001E2CA9" w:rsidRPr="00BC1D2C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 xml:space="preserve">punt 6), geldt voor kinderen met een flexibel contract niet dat zij in een vaste stamgroep geplaatst </w:t>
      </w:r>
      <w:r w:rsidR="005A4C29">
        <w:rPr>
          <w:sz w:val="18"/>
          <w:szCs w:val="18"/>
        </w:rPr>
        <w:t>hoeven te</w:t>
      </w:r>
      <w:r w:rsidRPr="00BC1D2C">
        <w:rPr>
          <w:sz w:val="18"/>
          <w:szCs w:val="18"/>
        </w:rPr>
        <w:t xml:space="preserve"> worden.</w:t>
      </w:r>
      <w:r w:rsidR="005A4C29">
        <w:rPr>
          <w:sz w:val="18"/>
          <w:szCs w:val="18"/>
        </w:rPr>
        <w:t xml:space="preserve"> Het kan dus zijn dat de opvang niet altijd in dezelfde groep is, al streven wij daar uiteraard wel naar.</w:t>
      </w:r>
    </w:p>
    <w:p w14:paraId="6420E039" w14:textId="77777777" w:rsidR="001E2CA9" w:rsidRPr="00BC1D2C" w:rsidRDefault="001E2CA9" w:rsidP="001E2CA9">
      <w:pPr>
        <w:rPr>
          <w:sz w:val="18"/>
          <w:szCs w:val="18"/>
        </w:rPr>
      </w:pPr>
    </w:p>
    <w:p w14:paraId="5C46C3DF" w14:textId="77777777" w:rsidR="001E2CA9" w:rsidRDefault="001E2CA9" w:rsidP="001E2CA9"/>
    <w:p w14:paraId="21D521B3" w14:textId="77777777" w:rsidR="001E2CA9" w:rsidRDefault="001E2CA9" w:rsidP="001E2CA9"/>
    <w:p w14:paraId="087A81C9" w14:textId="77777777" w:rsidR="001E2CA9" w:rsidRDefault="001E2CA9" w:rsidP="001E2CA9"/>
    <w:sectPr w:rsidR="001E2CA9" w:rsidSect="00073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EE7" w14:textId="77777777" w:rsidR="008C6AB7" w:rsidRDefault="008C6AB7">
      <w:r>
        <w:separator/>
      </w:r>
    </w:p>
  </w:endnote>
  <w:endnote w:type="continuationSeparator" w:id="0">
    <w:p w14:paraId="4B417A24" w14:textId="77777777" w:rsidR="008C6AB7" w:rsidRDefault="008C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ITC Officina Sans Book">
    <w:altName w:val="Arial Narrow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575E" w14:textId="77777777" w:rsidR="001F1AC1" w:rsidRDefault="001F1A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583" w14:textId="77777777" w:rsidR="002F2385" w:rsidRDefault="002F2385" w:rsidP="00073886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138A" w14:textId="77777777" w:rsidR="001F1AC1" w:rsidRDefault="001F1A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2B41" w14:textId="77777777" w:rsidR="008C6AB7" w:rsidRDefault="008C6AB7">
      <w:r>
        <w:separator/>
      </w:r>
    </w:p>
  </w:footnote>
  <w:footnote w:type="continuationSeparator" w:id="0">
    <w:p w14:paraId="3E40EFDF" w14:textId="77777777" w:rsidR="008C6AB7" w:rsidRDefault="008C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C3BB" w14:textId="77777777" w:rsidR="001F1AC1" w:rsidRDefault="001F1A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49B3" w14:textId="77777777" w:rsidR="006675E5" w:rsidRDefault="006675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A507" w14:textId="77777777" w:rsidR="001F1AC1" w:rsidRDefault="001F1A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86"/>
    <w:rsid w:val="00062B84"/>
    <w:rsid w:val="00073886"/>
    <w:rsid w:val="00076C87"/>
    <w:rsid w:val="000825BC"/>
    <w:rsid w:val="00082B7A"/>
    <w:rsid w:val="000B16F8"/>
    <w:rsid w:val="000B6638"/>
    <w:rsid w:val="000E1813"/>
    <w:rsid w:val="000E387C"/>
    <w:rsid w:val="00112D05"/>
    <w:rsid w:val="00147D5E"/>
    <w:rsid w:val="00190534"/>
    <w:rsid w:val="001B0078"/>
    <w:rsid w:val="001E2CA9"/>
    <w:rsid w:val="001F1AC1"/>
    <w:rsid w:val="002079F7"/>
    <w:rsid w:val="00295AE9"/>
    <w:rsid w:val="002D3D39"/>
    <w:rsid w:val="002F2385"/>
    <w:rsid w:val="00314072"/>
    <w:rsid w:val="00323AD3"/>
    <w:rsid w:val="00341814"/>
    <w:rsid w:val="00341CC3"/>
    <w:rsid w:val="003A3F5F"/>
    <w:rsid w:val="003B7C91"/>
    <w:rsid w:val="00404AE7"/>
    <w:rsid w:val="004D69AC"/>
    <w:rsid w:val="00506BE9"/>
    <w:rsid w:val="00532822"/>
    <w:rsid w:val="00595FEE"/>
    <w:rsid w:val="005A4C29"/>
    <w:rsid w:val="005F4CDA"/>
    <w:rsid w:val="006675E5"/>
    <w:rsid w:val="006906AA"/>
    <w:rsid w:val="006D0DBA"/>
    <w:rsid w:val="006D6E89"/>
    <w:rsid w:val="006F054C"/>
    <w:rsid w:val="007673D6"/>
    <w:rsid w:val="007819E6"/>
    <w:rsid w:val="007D1990"/>
    <w:rsid w:val="008659F4"/>
    <w:rsid w:val="008679B2"/>
    <w:rsid w:val="008C0B0E"/>
    <w:rsid w:val="008C1BA2"/>
    <w:rsid w:val="008C6AB7"/>
    <w:rsid w:val="008D70E0"/>
    <w:rsid w:val="00975B93"/>
    <w:rsid w:val="009A1D6E"/>
    <w:rsid w:val="009F50CD"/>
    <w:rsid w:val="009F63CA"/>
    <w:rsid w:val="00A05FF5"/>
    <w:rsid w:val="00A534BD"/>
    <w:rsid w:val="00A82722"/>
    <w:rsid w:val="00A848A1"/>
    <w:rsid w:val="00AA7577"/>
    <w:rsid w:val="00AD68F9"/>
    <w:rsid w:val="00B6087A"/>
    <w:rsid w:val="00B9617F"/>
    <w:rsid w:val="00C04E8D"/>
    <w:rsid w:val="00C05F7C"/>
    <w:rsid w:val="00C06515"/>
    <w:rsid w:val="00C654EB"/>
    <w:rsid w:val="00C773BA"/>
    <w:rsid w:val="00CA32B8"/>
    <w:rsid w:val="00CD44C4"/>
    <w:rsid w:val="00CE073C"/>
    <w:rsid w:val="00D34060"/>
    <w:rsid w:val="00D42C58"/>
    <w:rsid w:val="00D6305A"/>
    <w:rsid w:val="00D773BD"/>
    <w:rsid w:val="00D77A45"/>
    <w:rsid w:val="00DC5474"/>
    <w:rsid w:val="00DF546F"/>
    <w:rsid w:val="00E52849"/>
    <w:rsid w:val="00E603B0"/>
    <w:rsid w:val="00E60553"/>
    <w:rsid w:val="00E72460"/>
    <w:rsid w:val="00E97E8A"/>
    <w:rsid w:val="00EE37F7"/>
    <w:rsid w:val="00F17319"/>
    <w:rsid w:val="00F37D65"/>
    <w:rsid w:val="00F44BBD"/>
    <w:rsid w:val="00F91816"/>
    <w:rsid w:val="00F96211"/>
    <w:rsid w:val="00FD474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B8622"/>
  <w15:docId w15:val="{C959C37C-4A81-41E4-855A-3D3944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73886"/>
    <w:rPr>
      <w:rFonts w:ascii="Verdana" w:hAnsi="Verdana" w:cs="Univers"/>
    </w:rPr>
  </w:style>
  <w:style w:type="paragraph" w:styleId="Kop4">
    <w:name w:val="heading 4"/>
    <w:basedOn w:val="Standaard"/>
    <w:next w:val="Standaard"/>
    <w:link w:val="Kop4Char"/>
    <w:qFormat/>
    <w:rsid w:val="001E2CA9"/>
    <w:pPr>
      <w:keepNext/>
      <w:widowControl w:val="0"/>
      <w:outlineLvl w:val="3"/>
    </w:pPr>
    <w:rPr>
      <w:rFonts w:ascii="ITC Officina Sans Book" w:hAnsi="ITC Officina Sans Book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90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06AA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1E2CA9"/>
    <w:rPr>
      <w:rFonts w:ascii="ITC Officina Sans Book" w:hAnsi="ITC Officina Sans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Sluitingsdagen 2013</vt:lpstr>
    </vt:vector>
  </TitlesOfParts>
  <Company>Holding MIK</Company>
  <LinksUpToDate>false</LinksUpToDate>
  <CharactersWithSpaces>2685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Sluitingsdagen 2013</dc:title>
  <dc:creator>mrnna</dc:creator>
  <cp:lastModifiedBy>Laura Wilbers</cp:lastModifiedBy>
  <cp:revision>2</cp:revision>
  <dcterms:created xsi:type="dcterms:W3CDTF">2022-12-15T10:59:00Z</dcterms:created>
  <dcterms:modified xsi:type="dcterms:W3CDTF">2022-12-15T10:59:00Z</dcterms:modified>
</cp:coreProperties>
</file>